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74040317.xml.htm"/>
      <w:bookmarkStart w:id="1" w:name="kswkform4_1774040317"/>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MAS JOSE RAMON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800 S DOUGLAS ROAD</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12TH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CORAL GABLES</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FL</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33134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MASTEC INC</w:t>
              </w:r>
            </w:hyperlink>
            <w:r>
              <w:rPr/>
              <w:t xml:space="preserve"> [ </w:t>
            </w:r>
            <w:r>
              <w:rPr>
                <w:rFonts w:ascii="Times;serif" w:hAnsi="Times;serif"/>
                <w:color w:val="0000FF"/>
                <w:sz w:val="24"/>
                <w:shd w:fill="FFFFFF" w:val="clear"/>
              </w:rPr>
              <w:t>MTZ</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CEO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03/18/2026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43"/>
        <w:gridCol w:w="902"/>
        <w:gridCol w:w="772"/>
        <w:gridCol w:w="599"/>
        <w:gridCol w:w="347"/>
        <w:gridCol w:w="927"/>
        <w:gridCol w:w="451"/>
        <w:gridCol w:w="613"/>
        <w:gridCol w:w="1274"/>
        <w:gridCol w:w="993"/>
        <w:gridCol w:w="98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4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9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4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1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03/18/2026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26,397</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1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27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3,254,461</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7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1,280,688</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Indirect</w:t>
            </w:r>
            <w:r>
              <w:rPr>
                <w:rFonts w:ascii="Times;serif" w:hAnsi="Times;serif"/>
                <w:color w:val="008000"/>
                <w:position w:val="7"/>
                <w:sz w:val="16"/>
                <w:sz w:val="20"/>
                <w:shd w:fill="FFFFFF" w:val="clear"/>
              </w:rPr>
              <w:t>(1)</w:t>
            </w:r>
            <w:r>
              <w:rPr/>
              <w:t xml:space="preserve"> </w:t>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7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425,000</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Indirect</w:t>
            </w:r>
            <w:r>
              <w:rPr>
                <w:rFonts w:ascii="Times;serif" w:hAnsi="Times;serif"/>
                <w:color w:val="008000"/>
                <w:position w:val="7"/>
                <w:sz w:val="16"/>
                <w:sz w:val="20"/>
                <w:shd w:fill="FFFFFF" w:val="clear"/>
              </w:rPr>
              <w:t>(2)</w:t>
            </w:r>
            <w:r>
              <w:rPr/>
              <w:t xml:space="preserve"> </w:t>
            </w:r>
          </w:p>
        </w:tc>
      </w:tr>
      <w:tr>
        <w:trPr/>
        <w:tc>
          <w:tcPr>
            <w:tcW w:w="234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7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276,000</w:t>
            </w:r>
          </w:p>
        </w:tc>
        <w:tc>
          <w:tcPr>
            <w:tcW w:w="99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Indirect</w:t>
            </w:r>
            <w:r>
              <w:rPr>
                <w:rFonts w:ascii="Times;serif" w:hAnsi="Times;serif"/>
                <w:color w:val="008000"/>
                <w:position w:val="7"/>
                <w:sz w:val="16"/>
                <w:sz w:val="20"/>
                <w:shd w:fill="FFFFFF" w:val="clear"/>
              </w:rPr>
              <w:t>(3)</w:t>
            </w:r>
            <w:r>
              <w:rPr/>
              <w:t xml:space="preserve"> </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Shares owned by Jose Ramon Mas Holdings I, LLC, a Florida limited liability company ("JRM Holdings I"). The sole member of JRM Holdings I is Jose Ramon Mas Holdings, LLC, a Florida limited liability company, of which Jose Mas is the sole member.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Shares held by Jose Ramon Mas Irrevocable Family Trust, of which the reporting person's spouse is one of the trustees. The reporting person disclaims beneficial ownership of these securities, and this report shall not be deemed an admission that the reporting person is the beneficial owner of the securities for purpose of Section 16 or for any other purpose.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Shares owned by Mas Equity Partners III, LLC, a Delaware limited liability company ("MEP III"), in which the reporting person is a member. The reporting person disclaims beneficial ownership of the securities held by MEP III except to the extent of his pecuniary interest therein.</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Alberto de Cardenas For: Jose Mas</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03/20/2026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079760" TargetMode="External"/><Relationship Id="rId5" Type="http://schemas.openxmlformats.org/officeDocument/2006/relationships/hyperlink" Target="http://www.sec.gov/cgi-bin/browse-edgar?action=getcompany&amp;CIK=000001561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729</Words>
  <Characters>3875</Characters>
  <CharactersWithSpaces>4531</CharactersWithSpaces>
  <Paragraphs>112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