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0001345434</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MASTEC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001-08106</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800 S. DOUGLAS ROAD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CORAL GABLES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33134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3055991800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Love Timothy Michael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366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72658.00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80300833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11/02/2026 Lapse - See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MASTEC INC</w:t>
            </w:r>
          </w:p>
        </w:tc>
        <w:tc>
          <w:tcPr>
            <w:tcW w:w="272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366</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11/02/2026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27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7480" w:type="dxa"/>
            <w:vAlign w:val="bottom"/>
          </w:tcPr>
          <w:p>
            <w:pPr>
              <w:ind w:left="2240"/>
              <w:spacing w:after="0"/>
              <w:rPr>
                <w:sz w:val="20"/>
                <w:szCs w:val="20"/>
                <w:color w:val="auto"/>
              </w:rPr>
            </w:pPr>
            <w:r>
              <w:rPr>
                <w:rFonts w:ascii="Times New Roman" w:cs="Times New Roman" w:eastAsia="Times New Roman" w:hAnsi="Times New Roman"/>
                <w:sz w:val="22"/>
                <w:szCs w:val="22"/>
                <w:color w:val="auto"/>
                <w:w w:val="97"/>
              </w:rPr>
              <w:t>Shares sold to cover tax obligation from settlement of vested</w:t>
            </w:r>
          </w:p>
        </w:tc>
        <w:tc>
          <w:tcPr>
            <w:tcW w:w="0" w:type="dxa"/>
            <w:vAlign w:val="bottom"/>
          </w:tcPr>
          <w:p>
            <w:pPr>
              <w:spacing w:after="0"/>
              <w:rPr>
                <w:sz w:val="1"/>
                <w:szCs w:val="1"/>
                <w:color w:val="auto"/>
              </w:rPr>
            </w:pPr>
          </w:p>
        </w:tc>
      </w:tr>
      <w:tr>
        <w:trPr>
          <w:trHeight w:val="161"/>
        </w:trPr>
        <w:tc>
          <w:tcPr>
            <w:tcW w:w="3020" w:type="dxa"/>
            <w:vAlign w:val="bottom"/>
            <w:vMerge w:val="continue"/>
          </w:tcPr>
          <w:p>
            <w:pPr>
              <w:spacing w:after="0"/>
              <w:rPr>
                <w:sz w:val="13"/>
                <w:szCs w:val="13"/>
                <w:color w:val="auto"/>
              </w:rPr>
            </w:pPr>
          </w:p>
        </w:tc>
        <w:tc>
          <w:tcPr>
            <w:tcW w:w="7480" w:type="dxa"/>
            <w:vAlign w:val="bottom"/>
            <w:vMerge w:val="restart"/>
          </w:tcPr>
          <w:p>
            <w:pPr>
              <w:ind w:left="2240"/>
              <w:spacing w:after="0"/>
              <w:rPr>
                <w:sz w:val="20"/>
                <w:szCs w:val="20"/>
                <w:color w:val="auto"/>
              </w:rPr>
            </w:pPr>
            <w:r>
              <w:rPr>
                <w:rFonts w:ascii="Times New Roman" w:cs="Times New Roman" w:eastAsia="Times New Roman" w:hAnsi="Times New Roman"/>
                <w:sz w:val="22"/>
                <w:szCs w:val="22"/>
                <w:color w:val="auto"/>
              </w:rPr>
              <w:t>Restricted Stock Units.</w:t>
            </w: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9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05/18/2026</w:t>
      </w:r>
    </w:p>
    <w:p>
      <w:pPr>
        <w:spacing w:after="0" w:line="623" w:lineRule="exact"/>
        <w:rPr>
          <w:sz w:val="20"/>
          <w:szCs w:val="20"/>
          <w:color w:val="auto"/>
        </w:rPr>
      </w:pPr>
    </w:p>
    <w:p>
      <w:pPr>
        <w:sectPr>
          <w:pgSz w:w="11900" w:h="16838" w:orient="portrait"/>
          <w:cols w:equalWidth="0" w:num="2">
            <w:col w:w="5100" w:space="200"/>
            <w:col w:w="59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Michael Love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2026-11-02T15:20:07Z</dcterms:created>
  <dcterms:modified xsi:type="dcterms:W3CDTF">2026-11-02T15:20:07Z</dcterms:modified>
</cp:coreProperties>
</file>